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92" w:rsidRPr="00A83B5A" w:rsidRDefault="00204D1A">
      <w:pPr>
        <w:rPr>
          <w:b/>
          <w:lang w:val="pl-PL"/>
        </w:rPr>
      </w:pPr>
      <w:r w:rsidRPr="00A83B5A">
        <w:rPr>
          <w:b/>
          <w:lang w:val="pl-PL"/>
        </w:rPr>
        <w:t xml:space="preserve">Transformacja  </w:t>
      </w:r>
      <w:r w:rsidR="00A83B5A" w:rsidRPr="00A83B5A">
        <w:rPr>
          <w:b/>
          <w:lang w:val="pl-PL"/>
        </w:rPr>
        <w:t xml:space="preserve">przejściowa </w:t>
      </w:r>
      <w:r w:rsidRPr="00A83B5A">
        <w:rPr>
          <w:b/>
          <w:i/>
          <w:lang w:val="pl-PL"/>
        </w:rPr>
        <w:t xml:space="preserve">Nicotiana </w:t>
      </w:r>
      <w:proofErr w:type="spellStart"/>
      <w:r w:rsidRPr="00A83B5A">
        <w:rPr>
          <w:b/>
          <w:i/>
          <w:lang w:val="pl-PL"/>
        </w:rPr>
        <w:t>tabacum</w:t>
      </w:r>
      <w:proofErr w:type="spellEnd"/>
      <w:r w:rsidRPr="00A83B5A">
        <w:rPr>
          <w:b/>
          <w:lang w:val="pl-PL"/>
        </w:rPr>
        <w:t xml:space="preserve"> w systemie </w:t>
      </w:r>
      <w:proofErr w:type="spellStart"/>
      <w:r w:rsidRPr="00A83B5A">
        <w:rPr>
          <w:b/>
          <w:i/>
          <w:lang w:val="pl-PL"/>
        </w:rPr>
        <w:t>Agrobacterium</w:t>
      </w:r>
      <w:proofErr w:type="spellEnd"/>
      <w:r w:rsidR="00A83B5A">
        <w:rPr>
          <w:b/>
          <w:i/>
          <w:lang w:val="pl-PL"/>
        </w:rPr>
        <w:t>,</w:t>
      </w:r>
      <w:r w:rsidRPr="00A83B5A">
        <w:rPr>
          <w:b/>
          <w:lang w:val="pl-PL"/>
        </w:rPr>
        <w:t xml:space="preserve"> metodą agroinfiltracji</w:t>
      </w:r>
    </w:p>
    <w:p w:rsidR="00204D1A" w:rsidRDefault="00204D1A">
      <w:pPr>
        <w:rPr>
          <w:lang w:val="pl-PL"/>
        </w:rPr>
      </w:pPr>
    </w:p>
    <w:p w:rsidR="00204D1A" w:rsidRDefault="00204D1A">
      <w:pPr>
        <w:rPr>
          <w:lang w:val="pl-PL"/>
        </w:rPr>
      </w:pPr>
      <w:r>
        <w:rPr>
          <w:lang w:val="pl-PL"/>
        </w:rPr>
        <w:t xml:space="preserve">Materiał: liście/małe rośliny </w:t>
      </w:r>
      <w:r w:rsidRPr="00A83B5A">
        <w:rPr>
          <w:i/>
          <w:lang w:val="pl-PL"/>
        </w:rPr>
        <w:t xml:space="preserve">N. </w:t>
      </w:r>
      <w:proofErr w:type="spellStart"/>
      <w:r w:rsidRPr="00A83B5A">
        <w:rPr>
          <w:i/>
          <w:lang w:val="pl-PL"/>
        </w:rPr>
        <w:t>tabacum</w:t>
      </w:r>
      <w:proofErr w:type="spellEnd"/>
      <w:r>
        <w:rPr>
          <w:lang w:val="pl-PL"/>
        </w:rPr>
        <w:t xml:space="preserve"> lub </w:t>
      </w:r>
      <w:r w:rsidRPr="00A83B5A">
        <w:rPr>
          <w:i/>
          <w:lang w:val="pl-PL"/>
        </w:rPr>
        <w:t>N. benthamiana</w:t>
      </w:r>
      <w:r>
        <w:rPr>
          <w:lang w:val="pl-PL"/>
        </w:rPr>
        <w:t>.</w:t>
      </w:r>
    </w:p>
    <w:p w:rsidR="00204D1A" w:rsidRDefault="00204D1A">
      <w:pPr>
        <w:rPr>
          <w:lang w:val="pl-PL"/>
        </w:rPr>
      </w:pPr>
      <w:r>
        <w:rPr>
          <w:lang w:val="pl-PL"/>
        </w:rPr>
        <w:tab/>
        <w:t xml:space="preserve">Zawiesina </w:t>
      </w:r>
      <w:proofErr w:type="spellStart"/>
      <w:r w:rsidRPr="00E82844">
        <w:rPr>
          <w:i/>
          <w:lang w:val="pl-PL"/>
        </w:rPr>
        <w:t>Agrobacterium</w:t>
      </w:r>
      <w:proofErr w:type="spellEnd"/>
      <w:r w:rsidRPr="00E82844">
        <w:rPr>
          <w:i/>
          <w:lang w:val="pl-PL"/>
        </w:rPr>
        <w:t xml:space="preserve"> </w:t>
      </w:r>
      <w:proofErr w:type="spellStart"/>
      <w:r w:rsidRPr="00E82844">
        <w:rPr>
          <w:i/>
          <w:lang w:val="pl-PL"/>
        </w:rPr>
        <w:t>tumefaciens</w:t>
      </w:r>
      <w:proofErr w:type="spellEnd"/>
      <w:r w:rsidR="00E82844" w:rsidRPr="00E82844">
        <w:rPr>
          <w:i/>
          <w:lang w:val="pl-PL"/>
        </w:rPr>
        <w:t xml:space="preserve"> </w:t>
      </w:r>
      <w:r w:rsidR="00E82844">
        <w:rPr>
          <w:lang w:val="pl-PL"/>
        </w:rPr>
        <w:t>transformowanej plazmidem zawierający gen kodujący GFP.</w:t>
      </w:r>
    </w:p>
    <w:p w:rsidR="00E82844" w:rsidRPr="00FC6F76" w:rsidRDefault="00B9295F">
      <w:pPr>
        <w:rPr>
          <w:color w:val="FF0000"/>
          <w:lang w:val="pl-PL"/>
        </w:rPr>
      </w:pPr>
      <w:r w:rsidRPr="00FC6F76">
        <w:rPr>
          <w:color w:val="FF0000"/>
          <w:lang w:val="pl-PL"/>
        </w:rPr>
        <w:t>UWAGA!!!!!!            PRACA Z GMO!!!      WYMAGA SZCZEGÓLNYCH ŚRODKÓW OSTROŻNOŚ</w:t>
      </w:r>
      <w:r w:rsidR="00FC6F76">
        <w:rPr>
          <w:color w:val="FF0000"/>
          <w:lang w:val="pl-PL"/>
        </w:rPr>
        <w:t>CI!!!!!</w:t>
      </w:r>
    </w:p>
    <w:p w:rsidR="00B9295F" w:rsidRDefault="00B9295F">
      <w:pPr>
        <w:rPr>
          <w:lang w:val="pl-PL"/>
        </w:rPr>
      </w:pPr>
      <w:r>
        <w:rPr>
          <w:lang w:val="pl-PL"/>
        </w:rPr>
        <w:t>Pracę z materiałem roślinnym i bakteryjnym modyfikowanym genetycznie można rozpocząć jedynie po odbyci</w:t>
      </w:r>
      <w:r w:rsidR="00FF064F">
        <w:rPr>
          <w:lang w:val="pl-PL"/>
        </w:rPr>
        <w:t>u</w:t>
      </w:r>
      <w:r>
        <w:rPr>
          <w:lang w:val="pl-PL"/>
        </w:rPr>
        <w:t xml:space="preserve"> szkolenia prowadzonego </w:t>
      </w:r>
      <w:r w:rsidR="00FF064F">
        <w:rPr>
          <w:lang w:val="pl-PL"/>
        </w:rPr>
        <w:t>uprawnioną do tego osobę (</w:t>
      </w:r>
      <w:r>
        <w:rPr>
          <w:lang w:val="pl-PL"/>
        </w:rPr>
        <w:t>przez prowadzącego zajęcia</w:t>
      </w:r>
      <w:r w:rsidR="00FF064F">
        <w:rPr>
          <w:lang w:val="pl-PL"/>
        </w:rPr>
        <w:t>)</w:t>
      </w:r>
      <w:r>
        <w:rPr>
          <w:lang w:val="pl-PL"/>
        </w:rPr>
        <w:t>.</w:t>
      </w:r>
    </w:p>
    <w:p w:rsidR="00B9295F" w:rsidRDefault="00B9295F">
      <w:pPr>
        <w:rPr>
          <w:lang w:val="pl-PL"/>
        </w:rPr>
      </w:pPr>
      <w:r>
        <w:rPr>
          <w:lang w:val="pl-PL"/>
        </w:rPr>
        <w:t>Wszystkie odpady, jakie miały kontakt z organizmami GMO należy odłożyć do specjalnych pojemników w celu dalszej utylizacji (rękawiczki, ręczniki papierowe, strzykawki, probówki, materiał roślinny, zawiesina bakterii)</w:t>
      </w:r>
      <w:r w:rsidR="00FF064F">
        <w:rPr>
          <w:lang w:val="pl-PL"/>
        </w:rPr>
        <w:t xml:space="preserve"> natomiast pozostały sprzęt poddać</w:t>
      </w:r>
      <w:r w:rsidR="00FC6F76">
        <w:rPr>
          <w:lang w:val="pl-PL"/>
        </w:rPr>
        <w:t xml:space="preserve"> sterylizacji alkoholem etylowym (narzędzia metalowe, szkło laboratoryjne, powierzchnie robocze)</w:t>
      </w:r>
      <w:r w:rsidR="00FF064F">
        <w:rPr>
          <w:lang w:val="pl-PL"/>
        </w:rPr>
        <w:t>.</w:t>
      </w:r>
    </w:p>
    <w:p w:rsidR="00FC6F76" w:rsidRDefault="00FC6F76">
      <w:pPr>
        <w:rPr>
          <w:lang w:val="pl-PL"/>
        </w:rPr>
      </w:pPr>
      <w:r>
        <w:rPr>
          <w:lang w:val="pl-PL"/>
        </w:rPr>
        <w:t xml:space="preserve">Przenoszenie organizmów GMO miedzy laboratoriami przeznaczonymi do pracy z GMO możliwe jest tylko zamkniętych, oznakowanych pojemnikach, pod nadzorem osoby prowadzącej </w:t>
      </w:r>
      <w:r w:rsidR="00FF064F">
        <w:rPr>
          <w:lang w:val="pl-PL"/>
        </w:rPr>
        <w:t>zajęcia</w:t>
      </w:r>
      <w:r>
        <w:rPr>
          <w:lang w:val="pl-PL"/>
        </w:rPr>
        <w:t>.</w:t>
      </w:r>
    </w:p>
    <w:p w:rsidR="00E82844" w:rsidRPr="00FC6F76" w:rsidRDefault="00E82844">
      <w:pPr>
        <w:rPr>
          <w:b/>
          <w:lang w:val="pl-PL"/>
        </w:rPr>
      </w:pPr>
      <w:r w:rsidRPr="00FC6F76">
        <w:rPr>
          <w:b/>
          <w:lang w:val="pl-PL"/>
        </w:rPr>
        <w:t>Wykonanie:</w:t>
      </w:r>
    </w:p>
    <w:p w:rsidR="00E82844" w:rsidRDefault="00E82844">
      <w:pPr>
        <w:rPr>
          <w:lang w:val="pl-PL"/>
        </w:rPr>
      </w:pPr>
      <w:r>
        <w:rPr>
          <w:lang w:val="pl-PL"/>
        </w:rPr>
        <w:t xml:space="preserve">Z </w:t>
      </w:r>
      <w:r w:rsidR="00FF064F">
        <w:rPr>
          <w:lang w:val="pl-PL"/>
        </w:rPr>
        <w:t xml:space="preserve">dobrze </w:t>
      </w:r>
      <w:r>
        <w:rPr>
          <w:lang w:val="pl-PL"/>
        </w:rPr>
        <w:t xml:space="preserve">uwodnionej, eksponowanej przez co najmniej 2 h na światło (bardzo ważne! – aparaty szparkowe roślin muszą być otwarte) </w:t>
      </w:r>
      <w:r w:rsidR="00FF064F">
        <w:rPr>
          <w:lang w:val="pl-PL"/>
        </w:rPr>
        <w:t xml:space="preserve">rośliny </w:t>
      </w:r>
      <w:r>
        <w:rPr>
          <w:lang w:val="pl-PL"/>
        </w:rPr>
        <w:t>pobrać liść z możliwie długim, nie uszkodzonym ogonkiem liściowym.</w:t>
      </w:r>
    </w:p>
    <w:p w:rsidR="00E82844" w:rsidRDefault="00E82844">
      <w:pPr>
        <w:rPr>
          <w:lang w:val="pl-PL"/>
        </w:rPr>
      </w:pPr>
      <w:r>
        <w:rPr>
          <w:lang w:val="pl-PL"/>
        </w:rPr>
        <w:t xml:space="preserve">Liść umieścić w probówce typu </w:t>
      </w:r>
      <w:proofErr w:type="spellStart"/>
      <w:r>
        <w:rPr>
          <w:lang w:val="pl-PL"/>
        </w:rPr>
        <w:t>eppendorf</w:t>
      </w:r>
      <w:proofErr w:type="spellEnd"/>
      <w:r>
        <w:rPr>
          <w:lang w:val="pl-PL"/>
        </w:rPr>
        <w:t xml:space="preserve"> (najlepiej z oderwanym wieczkiem)</w:t>
      </w:r>
      <w:r w:rsidR="00FF064F">
        <w:rPr>
          <w:lang w:val="pl-PL"/>
        </w:rPr>
        <w:t xml:space="preserve"> </w:t>
      </w:r>
      <w:r>
        <w:rPr>
          <w:lang w:val="pl-PL"/>
        </w:rPr>
        <w:t xml:space="preserve">napełnionej wodą destylowaną, następnie wylot probówki wraz z liściem uszczelnić </w:t>
      </w:r>
      <w:proofErr w:type="spellStart"/>
      <w:r>
        <w:rPr>
          <w:lang w:val="pl-PL"/>
        </w:rPr>
        <w:t>parafilmem</w:t>
      </w:r>
      <w:proofErr w:type="spellEnd"/>
      <w:r>
        <w:rPr>
          <w:lang w:val="pl-PL"/>
        </w:rPr>
        <w:t xml:space="preserve"> przez kilkukrotne owinięcie probówki.</w:t>
      </w:r>
    </w:p>
    <w:p w:rsidR="00E82844" w:rsidRDefault="00E82844">
      <w:pPr>
        <w:rPr>
          <w:lang w:val="pl-PL"/>
        </w:rPr>
      </w:pPr>
      <w:r>
        <w:rPr>
          <w:lang w:val="pl-PL"/>
        </w:rPr>
        <w:t xml:space="preserve">Układ zważyć z dokładnością  </w:t>
      </w:r>
      <w:r w:rsidR="00FF064F">
        <w:rPr>
          <w:lang w:val="pl-PL"/>
        </w:rPr>
        <w:t>do co najmniej</w:t>
      </w:r>
      <w:r>
        <w:rPr>
          <w:lang w:val="pl-PL"/>
        </w:rPr>
        <w:t xml:space="preserve"> 0.01g .</w:t>
      </w:r>
    </w:p>
    <w:p w:rsidR="00E82844" w:rsidRDefault="00E82844">
      <w:pPr>
        <w:rPr>
          <w:lang w:val="pl-PL"/>
        </w:rPr>
      </w:pPr>
      <w:r>
        <w:rPr>
          <w:lang w:val="pl-PL"/>
        </w:rPr>
        <w:t xml:space="preserve">Na szalce </w:t>
      </w:r>
      <w:proofErr w:type="spellStart"/>
      <w:r>
        <w:rPr>
          <w:lang w:val="pl-PL"/>
        </w:rPr>
        <w:t>petriego</w:t>
      </w:r>
      <w:proofErr w:type="spellEnd"/>
      <w:r>
        <w:rPr>
          <w:lang w:val="pl-PL"/>
        </w:rPr>
        <w:t xml:space="preserve"> umieścić kilka ręczników papierowych. Procedurę infiltracji wykonywać nad tak przygotowaną szalką. </w:t>
      </w:r>
    </w:p>
    <w:p w:rsidR="00E82844" w:rsidRDefault="00E82844">
      <w:pPr>
        <w:rPr>
          <w:lang w:val="pl-PL"/>
        </w:rPr>
      </w:pPr>
      <w:proofErr w:type="spellStart"/>
      <w:r>
        <w:rPr>
          <w:lang w:val="pl-PL"/>
        </w:rPr>
        <w:t>Agroinfiltracja</w:t>
      </w:r>
      <w:proofErr w:type="spellEnd"/>
      <w:r>
        <w:rPr>
          <w:lang w:val="pl-PL"/>
        </w:rPr>
        <w:t>:</w:t>
      </w:r>
    </w:p>
    <w:p w:rsidR="00B9295F" w:rsidRDefault="00E82844">
      <w:pPr>
        <w:rPr>
          <w:lang w:val="pl-PL"/>
        </w:rPr>
      </w:pPr>
      <w:r>
        <w:rPr>
          <w:lang w:val="pl-PL"/>
        </w:rPr>
        <w:t xml:space="preserve">Do strzykawki pobrać około 5 ml wody/zawiesiny bakterii. Wylot strzykawki przyłożyć do spodniej strony liści i delikatnie podtrzymując tkankę liścia z drugiej strony wtłaczać wodę/zawiesinę </w:t>
      </w:r>
      <w:r w:rsidR="00C8001F">
        <w:rPr>
          <w:lang w:val="pl-PL"/>
        </w:rPr>
        <w:t>bakterii d</w:t>
      </w:r>
      <w:r>
        <w:rPr>
          <w:lang w:val="pl-PL"/>
        </w:rPr>
        <w:t>o przestrzeni międzykomórkowych mezofilu liścia.</w:t>
      </w:r>
      <w:r w:rsidR="00B9295F">
        <w:rPr>
          <w:lang w:val="pl-PL"/>
        </w:rPr>
        <w:t xml:space="preserve"> Infiltrowana tkanka staje się wyraźnie ciemniejsza</w:t>
      </w:r>
      <w:r w:rsidR="00C8001F">
        <w:rPr>
          <w:lang w:val="pl-PL"/>
        </w:rPr>
        <w:t>.</w:t>
      </w:r>
      <w:r>
        <w:rPr>
          <w:lang w:val="pl-PL"/>
        </w:rPr>
        <w:t xml:space="preserve"> Należy zachować </w:t>
      </w:r>
      <w:r w:rsidR="00B9295F">
        <w:rPr>
          <w:lang w:val="pl-PL"/>
        </w:rPr>
        <w:t>szczególną</w:t>
      </w:r>
      <w:r>
        <w:rPr>
          <w:lang w:val="pl-PL"/>
        </w:rPr>
        <w:t xml:space="preserve"> ostrożność aby nie uszkodzić liścia lub nie rozpryskiwać </w:t>
      </w:r>
      <w:r w:rsidR="00B9295F">
        <w:rPr>
          <w:lang w:val="pl-PL"/>
        </w:rPr>
        <w:t>zawiesiny.</w:t>
      </w:r>
    </w:p>
    <w:p w:rsidR="00E82844" w:rsidRDefault="00E82844">
      <w:pPr>
        <w:rPr>
          <w:lang w:val="pl-PL"/>
        </w:rPr>
      </w:pPr>
      <w:r>
        <w:rPr>
          <w:lang w:val="pl-PL"/>
        </w:rPr>
        <w:t xml:space="preserve"> </w:t>
      </w:r>
      <w:r w:rsidR="00B9295F">
        <w:rPr>
          <w:lang w:val="pl-PL"/>
        </w:rPr>
        <w:t>Infiltracji powinno być poddane około ¾ do 4/5 obszaru liścia.</w:t>
      </w:r>
    </w:p>
    <w:p w:rsidR="00B9295F" w:rsidRDefault="00B9295F">
      <w:pPr>
        <w:rPr>
          <w:lang w:val="pl-PL"/>
        </w:rPr>
      </w:pPr>
      <w:r>
        <w:rPr>
          <w:lang w:val="pl-PL"/>
        </w:rPr>
        <w:lastRenderedPageBreak/>
        <w:t>Poddane infiltracji liście osuszyć delikatnie papierowym ręcznikiem i ponownie zważyć. Obliczyć ilość /objętość zawiesiny bakterii wprowadzonej do tkanki liścia.</w:t>
      </w:r>
    </w:p>
    <w:p w:rsidR="00B9295F" w:rsidRDefault="00B9295F">
      <w:pPr>
        <w:rPr>
          <w:lang w:val="pl-PL"/>
        </w:rPr>
      </w:pPr>
    </w:p>
    <w:p w:rsidR="00B9295F" w:rsidRDefault="00B9295F">
      <w:pPr>
        <w:rPr>
          <w:lang w:val="pl-PL"/>
        </w:rPr>
      </w:pPr>
      <w:r>
        <w:rPr>
          <w:lang w:val="pl-PL"/>
        </w:rPr>
        <w:t xml:space="preserve">Infiltrowane liście umieścić </w:t>
      </w:r>
      <w:r w:rsidR="00C8001F">
        <w:rPr>
          <w:lang w:val="pl-PL"/>
        </w:rPr>
        <w:t xml:space="preserve">w warunkach analogicznych w jakich hodowane były rośliny, </w:t>
      </w:r>
      <w:bookmarkStart w:id="0" w:name="_GoBack"/>
      <w:bookmarkEnd w:id="0"/>
      <w:r>
        <w:rPr>
          <w:lang w:val="pl-PL"/>
        </w:rPr>
        <w:t>w inkubatorze, zapewniającym wysoką wilgotność powietrza. Obserwacji/ analizy ekspresji białka GFP dokonać bezpośrednio po infiltracji oraz w kolejnych dniach (po 24, 48 oraz 72 h) .</w:t>
      </w:r>
    </w:p>
    <w:p w:rsidR="00B9295F" w:rsidRPr="00204D1A" w:rsidRDefault="00B9295F">
      <w:pPr>
        <w:rPr>
          <w:lang w:val="pl-PL"/>
        </w:rPr>
      </w:pPr>
      <w:r>
        <w:rPr>
          <w:lang w:val="pl-PL"/>
        </w:rPr>
        <w:t xml:space="preserve">Obserwację przeprowadzić w ciemni, umieszczając liść na płycie </w:t>
      </w:r>
      <w:proofErr w:type="spellStart"/>
      <w:r>
        <w:rPr>
          <w:lang w:val="pl-PL"/>
        </w:rPr>
        <w:t>transiluminatora</w:t>
      </w:r>
      <w:proofErr w:type="spellEnd"/>
      <w:r>
        <w:rPr>
          <w:lang w:val="pl-PL"/>
        </w:rPr>
        <w:t xml:space="preserve"> i obserwując liść w świetle UV. </w:t>
      </w:r>
    </w:p>
    <w:sectPr w:rsidR="00B9295F" w:rsidRPr="00204D1A" w:rsidSect="001521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hyphenationZone w:val="425"/>
  <w:characterSpacingControl w:val="doNotCompress"/>
  <w:compat/>
  <w:rsids>
    <w:rsidRoot w:val="00A70A8E"/>
    <w:rsid w:val="00152189"/>
    <w:rsid w:val="00204D1A"/>
    <w:rsid w:val="00313EAF"/>
    <w:rsid w:val="005E4A92"/>
    <w:rsid w:val="00A70A8E"/>
    <w:rsid w:val="00A83B5A"/>
    <w:rsid w:val="00B9295F"/>
    <w:rsid w:val="00C8001F"/>
    <w:rsid w:val="00E82844"/>
    <w:rsid w:val="00FC6F76"/>
    <w:rsid w:val="00FF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Madzik</cp:lastModifiedBy>
  <cp:revision>2</cp:revision>
  <dcterms:created xsi:type="dcterms:W3CDTF">2017-01-21T18:21:00Z</dcterms:created>
  <dcterms:modified xsi:type="dcterms:W3CDTF">2017-01-21T18:21:00Z</dcterms:modified>
</cp:coreProperties>
</file>